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C" w:rsidRPr="00E3395C" w:rsidRDefault="0046100C" w:rsidP="0046100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E3395C">
        <w:rPr>
          <w:rFonts w:ascii="Times New Roman" w:eastAsia="Times New Roman" w:hAnsi="Times New Roman" w:cs="Times New Roman"/>
          <w:b/>
          <w:bCs/>
          <w:color w:val="212529"/>
          <w:kern w:val="36"/>
          <w:sz w:val="48"/>
          <w:szCs w:val="48"/>
          <w:lang w:val="es-MX"/>
        </w:rPr>
        <w:t>Ecclesiastes</w:t>
      </w:r>
      <w:proofErr w:type="spellEnd"/>
      <w:r w:rsidRPr="00E3395C">
        <w:rPr>
          <w:rFonts w:ascii="Times New Roman" w:eastAsia="Times New Roman" w:hAnsi="Times New Roman" w:cs="Times New Roman"/>
          <w:b/>
          <w:bCs/>
          <w:color w:val="212529"/>
          <w:kern w:val="36"/>
          <w:sz w:val="48"/>
          <w:szCs w:val="48"/>
          <w:lang w:val="es-MX"/>
        </w:rPr>
        <w:t xml:space="preserve"> 2:1-2</w:t>
      </w:r>
    </w:p>
    <w:p w:rsidR="0046100C" w:rsidRPr="00E3395C" w:rsidRDefault="00E3395C" w:rsidP="0046100C">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46100C" w:rsidRPr="00E3395C">
          <w:rPr>
            <w:rStyle w:val="Hyperlink"/>
            <w:rFonts w:ascii="Arial" w:eastAsia="Times New Roman" w:hAnsi="Arial" w:cs="Arial"/>
            <w:i/>
            <w:iCs/>
            <w:sz w:val="27"/>
            <w:szCs w:val="27"/>
            <w:lang w:val="es-MX"/>
          </w:rPr>
          <w:t>https://thebiblesays.com/commentary/eccl/eccl-2/ecclesiastes-21-2/</w:t>
        </w:r>
      </w:hyperlink>
    </w:p>
    <w:p w:rsidR="0046100C" w:rsidRPr="0046100C" w:rsidRDefault="0046100C" w:rsidP="0046100C">
      <w:pPr>
        <w:shd w:val="clear" w:color="auto" w:fill="FFFFFF"/>
        <w:spacing w:before="450" w:after="100" w:afterAutospacing="1" w:line="240" w:lineRule="auto"/>
        <w:jc w:val="center"/>
        <w:rPr>
          <w:rFonts w:ascii="Arial" w:eastAsia="Times New Roman" w:hAnsi="Arial" w:cs="Arial"/>
          <w:color w:val="212529"/>
          <w:sz w:val="27"/>
          <w:szCs w:val="27"/>
        </w:rPr>
      </w:pPr>
      <w:r w:rsidRPr="0046100C">
        <w:rPr>
          <w:rFonts w:ascii="Arial" w:eastAsia="Times New Roman" w:hAnsi="Arial" w:cs="Arial"/>
          <w:i/>
          <w:iCs/>
          <w:color w:val="212529"/>
          <w:sz w:val="27"/>
          <w:szCs w:val="27"/>
        </w:rPr>
        <w:t>Solomon evaluates pleasure as a means to satisfy man’s compulsion for understanding, and finds that it is a dead end.</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 xml:space="preserve">In Chapter 2, Solomon transitions to another avenue of exploration. The first chapter ends with Solomon considering the advantage of wisdom. </w:t>
      </w:r>
      <w:proofErr w:type="gramStart"/>
      <w:r w:rsidRPr="0046100C">
        <w:rPr>
          <w:rFonts w:ascii="Arial" w:eastAsia="Times New Roman" w:hAnsi="Arial" w:cs="Arial"/>
          <w:color w:val="212529"/>
          <w:sz w:val="27"/>
          <w:szCs w:val="27"/>
        </w:rPr>
        <w:t>The ability to find meaning through reason and effort.</w:t>
      </w:r>
      <w:proofErr w:type="gramEnd"/>
      <w:r w:rsidRPr="0046100C">
        <w:rPr>
          <w:rFonts w:ascii="Arial" w:eastAsia="Times New Roman" w:hAnsi="Arial" w:cs="Arial"/>
          <w:color w:val="212529"/>
          <w:sz w:val="27"/>
          <w:szCs w:val="27"/>
        </w:rPr>
        <w:t xml:space="preserve"> Now, he moves to consider </w:t>
      </w:r>
      <w:r w:rsidRPr="0046100C">
        <w:rPr>
          <w:rFonts w:ascii="Arial" w:eastAsia="Times New Roman" w:hAnsi="Arial" w:cs="Arial"/>
          <w:i/>
          <w:iCs/>
          <w:color w:val="212529"/>
          <w:sz w:val="27"/>
          <w:szCs w:val="27"/>
        </w:rPr>
        <w:t>pleasure</w:t>
      </w:r>
      <w:r w:rsidRPr="0046100C">
        <w:rPr>
          <w:rFonts w:ascii="Arial" w:eastAsia="Times New Roman" w:hAnsi="Arial" w:cs="Arial"/>
          <w:color w:val="212529"/>
          <w:sz w:val="27"/>
          <w:szCs w:val="27"/>
        </w:rPr>
        <w:t xml:space="preserve">. If work and wisdom are found to be </w:t>
      </w:r>
      <w:proofErr w:type="spellStart"/>
      <w:r w:rsidRPr="0046100C">
        <w:rPr>
          <w:rFonts w:ascii="Arial" w:eastAsia="Times New Roman" w:hAnsi="Arial" w:cs="Arial"/>
          <w:color w:val="212529"/>
          <w:sz w:val="27"/>
          <w:szCs w:val="27"/>
        </w:rPr>
        <w:t>hebel</w:t>
      </w:r>
      <w:proofErr w:type="spellEnd"/>
      <w:r w:rsidRPr="0046100C">
        <w:rPr>
          <w:rFonts w:ascii="Arial" w:eastAsia="Times New Roman" w:hAnsi="Arial" w:cs="Arial"/>
          <w:i/>
          <w:iCs/>
          <w:color w:val="212529"/>
          <w:sz w:val="27"/>
          <w:szCs w:val="27"/>
        </w:rPr>
        <w:t>/</w:t>
      </w:r>
      <w:r w:rsidRPr="0046100C">
        <w:rPr>
          <w:rFonts w:ascii="Arial" w:eastAsia="Times New Roman" w:hAnsi="Arial" w:cs="Arial"/>
          <w:color w:val="212529"/>
          <w:sz w:val="27"/>
          <w:szCs w:val="27"/>
        </w:rPr>
        <w:t>vaporous/vanity, perhaps </w:t>
      </w:r>
      <w:r w:rsidRPr="0046100C">
        <w:rPr>
          <w:rFonts w:ascii="Arial" w:eastAsia="Times New Roman" w:hAnsi="Arial" w:cs="Arial"/>
          <w:i/>
          <w:iCs/>
          <w:color w:val="212529"/>
          <w:sz w:val="27"/>
          <w:szCs w:val="27"/>
        </w:rPr>
        <w:t>pleasure</w:t>
      </w:r>
      <w:r w:rsidRPr="0046100C">
        <w:rPr>
          <w:rFonts w:ascii="Arial" w:eastAsia="Times New Roman" w:hAnsi="Arial" w:cs="Arial"/>
          <w:color w:val="212529"/>
          <w:sz w:val="27"/>
          <w:szCs w:val="27"/>
        </w:rPr>
        <w:t> will produce an answer to life’s meaning. Perhaps if he focuses on pleasurable experiences, he can discover the path to fulfillment in life. Since Solomon was incredibly wealthy, there would be no practical limitation to pursuing pleasure.</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Solomon continues his investigation by means of various </w:t>
      </w:r>
      <w:r w:rsidRPr="0046100C">
        <w:rPr>
          <w:rFonts w:ascii="Arial" w:eastAsia="Times New Roman" w:hAnsi="Arial" w:cs="Arial"/>
          <w:i/>
          <w:iCs/>
          <w:color w:val="212529"/>
          <w:sz w:val="27"/>
          <w:szCs w:val="27"/>
        </w:rPr>
        <w:t>test</w:t>
      </w:r>
      <w:r w:rsidRPr="0046100C">
        <w:rPr>
          <w:rFonts w:ascii="Arial" w:eastAsia="Times New Roman" w:hAnsi="Arial" w:cs="Arial"/>
          <w:color w:val="212529"/>
          <w:sz w:val="27"/>
          <w:szCs w:val="27"/>
        </w:rPr>
        <w:t> cases. The nature of this testing is whether the pleasure from Solomon’s experiences and accomplishments will allow him to understand the purposes of God.</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Solomon writes that he reasoned internally, that he </w:t>
      </w:r>
      <w:r w:rsidRPr="0046100C">
        <w:rPr>
          <w:rFonts w:ascii="Arial" w:eastAsia="Times New Roman" w:hAnsi="Arial" w:cs="Arial"/>
          <w:i/>
          <w:iCs/>
          <w:color w:val="212529"/>
          <w:sz w:val="27"/>
          <w:szCs w:val="27"/>
        </w:rPr>
        <w:t xml:space="preserve">said to </w:t>
      </w:r>
      <w:proofErr w:type="gramStart"/>
      <w:r w:rsidRPr="0046100C">
        <w:rPr>
          <w:rFonts w:ascii="Arial" w:eastAsia="Times New Roman" w:hAnsi="Arial" w:cs="Arial"/>
          <w:i/>
          <w:iCs/>
          <w:color w:val="212529"/>
          <w:sz w:val="27"/>
          <w:szCs w:val="27"/>
        </w:rPr>
        <w:t>myself</w:t>
      </w:r>
      <w:proofErr w:type="gramEnd"/>
      <w:r w:rsidRPr="0046100C">
        <w:rPr>
          <w:rFonts w:ascii="Arial" w:eastAsia="Times New Roman" w:hAnsi="Arial" w:cs="Arial"/>
          <w:i/>
          <w:iCs/>
          <w:color w:val="212529"/>
          <w:sz w:val="27"/>
          <w:szCs w:val="27"/>
        </w:rPr>
        <w:t>.</w:t>
      </w:r>
      <w:r w:rsidRPr="0046100C">
        <w:rPr>
          <w:rFonts w:ascii="Arial" w:eastAsia="Times New Roman" w:hAnsi="Arial" w:cs="Arial"/>
          <w:color w:val="212529"/>
          <w:sz w:val="27"/>
          <w:szCs w:val="27"/>
        </w:rPr>
        <w:t> </w:t>
      </w:r>
      <w:r w:rsidRPr="0046100C">
        <w:rPr>
          <w:rFonts w:ascii="Arial" w:eastAsia="Times New Roman" w:hAnsi="Arial" w:cs="Arial"/>
          <w:i/>
          <w:iCs/>
          <w:color w:val="212529"/>
          <w:sz w:val="27"/>
          <w:szCs w:val="27"/>
        </w:rPr>
        <w:t>Myself </w:t>
      </w:r>
      <w:r w:rsidRPr="0046100C">
        <w:rPr>
          <w:rFonts w:ascii="Arial" w:eastAsia="Times New Roman" w:hAnsi="Arial" w:cs="Arial"/>
          <w:color w:val="212529"/>
          <w:sz w:val="27"/>
          <w:szCs w:val="27"/>
        </w:rPr>
        <w:t>is a translation of the Hebrew word </w:t>
      </w:r>
      <w:proofErr w:type="spellStart"/>
      <w:proofErr w:type="gramStart"/>
      <w:r w:rsidRPr="0046100C">
        <w:rPr>
          <w:rFonts w:ascii="Arial" w:eastAsia="Times New Roman" w:hAnsi="Arial" w:cs="Arial"/>
          <w:i/>
          <w:iCs/>
          <w:color w:val="212529"/>
          <w:sz w:val="27"/>
          <w:szCs w:val="27"/>
        </w:rPr>
        <w:t>leb</w:t>
      </w:r>
      <w:proofErr w:type="gramEnd"/>
      <w:r w:rsidRPr="0046100C">
        <w:rPr>
          <w:rFonts w:ascii="Arial" w:eastAsia="Times New Roman" w:hAnsi="Arial" w:cs="Arial"/>
          <w:i/>
          <w:iCs/>
          <w:color w:val="212529"/>
          <w:sz w:val="27"/>
          <w:szCs w:val="27"/>
        </w:rPr>
        <w:t>.</w:t>
      </w:r>
      <w:proofErr w:type="spellEnd"/>
      <w:r w:rsidRPr="0046100C">
        <w:rPr>
          <w:rFonts w:ascii="Arial" w:eastAsia="Times New Roman" w:hAnsi="Arial" w:cs="Arial"/>
          <w:color w:val="212529"/>
          <w:sz w:val="27"/>
          <w:szCs w:val="27"/>
        </w:rPr>
        <w:t> ‘</w:t>
      </w:r>
      <w:proofErr w:type="spellStart"/>
      <w:r w:rsidRPr="0046100C">
        <w:rPr>
          <w:rFonts w:ascii="Arial" w:eastAsia="Times New Roman" w:hAnsi="Arial" w:cs="Arial"/>
          <w:color w:val="212529"/>
          <w:sz w:val="27"/>
          <w:szCs w:val="27"/>
        </w:rPr>
        <w:t>Leb</w:t>
      </w:r>
      <w:proofErr w:type="spellEnd"/>
      <w:r w:rsidRPr="0046100C">
        <w:rPr>
          <w:rFonts w:ascii="Arial" w:eastAsia="Times New Roman" w:hAnsi="Arial" w:cs="Arial"/>
          <w:color w:val="212529"/>
          <w:sz w:val="27"/>
          <w:szCs w:val="27"/>
        </w:rPr>
        <w:t>’ occurs 593 times in the OT, and is translated “heart” 508 times (in the KJV</w:t>
      </w:r>
      <w:r w:rsidRPr="0046100C">
        <w:rPr>
          <w:rFonts w:ascii="Arial" w:eastAsia="Times New Roman" w:hAnsi="Arial" w:cs="Arial"/>
          <w:i/>
          <w:iCs/>
          <w:color w:val="212529"/>
          <w:sz w:val="27"/>
          <w:szCs w:val="27"/>
        </w:rPr>
        <w:t>).</w:t>
      </w:r>
      <w:r w:rsidRPr="0046100C">
        <w:rPr>
          <w:rFonts w:ascii="Arial" w:eastAsia="Times New Roman" w:hAnsi="Arial" w:cs="Arial"/>
          <w:color w:val="212529"/>
          <w:sz w:val="27"/>
          <w:szCs w:val="27"/>
        </w:rPr>
        <w:t xml:space="preserve"> It could be translated as “said to his heart.” This is Solomon giving us a deep look within </w:t>
      </w:r>
      <w:proofErr w:type="gramStart"/>
      <w:r w:rsidRPr="0046100C">
        <w:rPr>
          <w:rFonts w:ascii="Arial" w:eastAsia="Times New Roman" w:hAnsi="Arial" w:cs="Arial"/>
          <w:color w:val="212529"/>
          <w:sz w:val="27"/>
          <w:szCs w:val="27"/>
        </w:rPr>
        <w:t>himself</w:t>
      </w:r>
      <w:proofErr w:type="gramEnd"/>
      <w:r w:rsidRPr="0046100C">
        <w:rPr>
          <w:rFonts w:ascii="Arial" w:eastAsia="Times New Roman" w:hAnsi="Arial" w:cs="Arial"/>
          <w:color w:val="212529"/>
          <w:sz w:val="27"/>
          <w:szCs w:val="27"/>
        </w:rPr>
        <w:t xml:space="preserve">, telling us his inner conversation. It is a biblical example that shows us that the wisest man who lived not only practiced self-talk, he had acute awareness of the various functions of his being. He was aware that his will was separate from his appetites and desires. But he was also aware that there were desires deep within his heart that needed to be satisfied. He reasoned, </w:t>
      </w:r>
      <w:proofErr w:type="gramStart"/>
      <w:r w:rsidRPr="0046100C">
        <w:rPr>
          <w:rFonts w:ascii="Arial" w:eastAsia="Times New Roman" w:hAnsi="Arial" w:cs="Arial"/>
          <w:color w:val="212529"/>
          <w:sz w:val="27"/>
          <w:szCs w:val="27"/>
        </w:rPr>
        <w:t>then</w:t>
      </w:r>
      <w:proofErr w:type="gramEnd"/>
      <w:r w:rsidRPr="0046100C">
        <w:rPr>
          <w:rFonts w:ascii="Arial" w:eastAsia="Times New Roman" w:hAnsi="Arial" w:cs="Arial"/>
          <w:color w:val="212529"/>
          <w:sz w:val="27"/>
          <w:szCs w:val="27"/>
        </w:rPr>
        <w:t xml:space="preserve"> chose. In this case, he is seeking satisfaction for his heart through pleasurable experiences.</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Solomon says to himself: </w:t>
      </w:r>
      <w:r w:rsidRPr="0046100C">
        <w:rPr>
          <w:rFonts w:ascii="Arial" w:eastAsia="Times New Roman" w:hAnsi="Arial" w:cs="Arial"/>
          <w:i/>
          <w:iCs/>
          <w:color w:val="212529"/>
          <w:sz w:val="27"/>
          <w:szCs w:val="27"/>
        </w:rPr>
        <w:t>Come now, I will test you with pleasure. So enjoy yourself. </w:t>
      </w:r>
      <w:r w:rsidRPr="0046100C">
        <w:rPr>
          <w:rFonts w:ascii="Arial" w:eastAsia="Times New Roman" w:hAnsi="Arial" w:cs="Arial"/>
          <w:color w:val="212529"/>
          <w:sz w:val="27"/>
          <w:szCs w:val="27"/>
        </w:rPr>
        <w:t>It appears that Solomon is addressing his heart with his mind. He is granting permission, making a choice to act. Solomon’s self-awareness is such that he actually can hold his reason apart from his heart. In </w:t>
      </w:r>
      <w:hyperlink r:id="rId6" w:tgtFrame="BLB_NW" w:history="1">
        <w:r w:rsidRPr="0046100C">
          <w:rPr>
            <w:rFonts w:ascii="Arial" w:eastAsia="Times New Roman" w:hAnsi="Arial" w:cs="Arial"/>
            <w:color w:val="525DDC"/>
            <w:sz w:val="27"/>
            <w:szCs w:val="27"/>
          </w:rPr>
          <w:t>Ecclesiastes 3:11</w:t>
        </w:r>
      </w:hyperlink>
      <w:r w:rsidRPr="0046100C">
        <w:rPr>
          <w:rFonts w:ascii="Arial" w:eastAsia="Times New Roman" w:hAnsi="Arial" w:cs="Arial"/>
          <w:color w:val="212529"/>
          <w:sz w:val="27"/>
          <w:szCs w:val="27"/>
        </w:rPr>
        <w:t>, Solomon will tell us that God has placed eternity in the human heart (</w:t>
      </w:r>
      <w:proofErr w:type="spellStart"/>
      <w:r w:rsidRPr="0046100C">
        <w:rPr>
          <w:rFonts w:ascii="Arial" w:eastAsia="Times New Roman" w:hAnsi="Arial" w:cs="Arial"/>
          <w:i/>
          <w:iCs/>
          <w:color w:val="212529"/>
          <w:sz w:val="27"/>
          <w:szCs w:val="27"/>
        </w:rPr>
        <w:t>leb</w:t>
      </w:r>
      <w:proofErr w:type="spellEnd"/>
      <w:r w:rsidRPr="0046100C">
        <w:rPr>
          <w:rFonts w:ascii="Arial" w:eastAsia="Times New Roman" w:hAnsi="Arial" w:cs="Arial"/>
          <w:i/>
          <w:iCs/>
          <w:color w:val="212529"/>
          <w:sz w:val="27"/>
          <w:szCs w:val="27"/>
        </w:rPr>
        <w:t>). </w:t>
      </w:r>
      <w:r w:rsidRPr="0046100C">
        <w:rPr>
          <w:rFonts w:ascii="Arial" w:eastAsia="Times New Roman" w:hAnsi="Arial" w:cs="Arial"/>
          <w:color w:val="212529"/>
          <w:sz w:val="27"/>
          <w:szCs w:val="27"/>
        </w:rPr>
        <w:t>So it would seem that Solomon is choosing to allow the heart to pursue pleasure in order to see if it will satisfy his desire for meaning. It doesn’t. Solomon says </w:t>
      </w:r>
      <w:r w:rsidRPr="0046100C">
        <w:rPr>
          <w:rFonts w:ascii="Arial" w:eastAsia="Times New Roman" w:hAnsi="Arial" w:cs="Arial"/>
          <w:i/>
          <w:iCs/>
          <w:color w:val="212529"/>
          <w:sz w:val="27"/>
          <w:szCs w:val="27"/>
        </w:rPr>
        <w:t>of pleasure, “What does it accomplish?”</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lastRenderedPageBreak/>
        <w:t>Solomon says of </w:t>
      </w:r>
      <w:r w:rsidRPr="0046100C">
        <w:rPr>
          <w:rFonts w:ascii="Arial" w:eastAsia="Times New Roman" w:hAnsi="Arial" w:cs="Arial"/>
          <w:i/>
          <w:iCs/>
          <w:color w:val="212529"/>
          <w:sz w:val="27"/>
          <w:szCs w:val="27"/>
        </w:rPr>
        <w:t>laughter</w:t>
      </w:r>
      <w:r w:rsidRPr="0046100C">
        <w:rPr>
          <w:rFonts w:ascii="Arial" w:eastAsia="Times New Roman" w:hAnsi="Arial" w:cs="Arial"/>
          <w:color w:val="212529"/>
          <w:sz w:val="27"/>
          <w:szCs w:val="27"/>
        </w:rPr>
        <w:t>, </w:t>
      </w:r>
      <w:r w:rsidRPr="0046100C">
        <w:rPr>
          <w:rFonts w:ascii="Arial" w:eastAsia="Times New Roman" w:hAnsi="Arial" w:cs="Arial"/>
          <w:i/>
          <w:iCs/>
          <w:color w:val="212529"/>
          <w:sz w:val="27"/>
          <w:szCs w:val="27"/>
        </w:rPr>
        <w:t>“It is madness</w:t>
      </w:r>
      <w:r w:rsidRPr="0046100C">
        <w:rPr>
          <w:rFonts w:ascii="Arial" w:eastAsia="Times New Roman" w:hAnsi="Arial" w:cs="Arial"/>
          <w:color w:val="212529"/>
          <w:sz w:val="27"/>
          <w:szCs w:val="27"/>
        </w:rPr>
        <w:t>.” Laughter is a symptom of gladness. But laughter, by itself, does not contain real meaning for life. It is a reaction to external factors. It is the end result of an experience or moment, but it has no substance on its own. A person laughing for no reason at all would look insane to any observer. </w:t>
      </w:r>
      <w:r w:rsidRPr="0046100C">
        <w:rPr>
          <w:rFonts w:ascii="Arial" w:eastAsia="Times New Roman" w:hAnsi="Arial" w:cs="Arial"/>
          <w:i/>
          <w:iCs/>
          <w:color w:val="212529"/>
          <w:sz w:val="27"/>
          <w:szCs w:val="27"/>
        </w:rPr>
        <w:t>Laughter </w:t>
      </w:r>
      <w:r w:rsidRPr="0046100C">
        <w:rPr>
          <w:rFonts w:ascii="Arial" w:eastAsia="Times New Roman" w:hAnsi="Arial" w:cs="Arial"/>
          <w:color w:val="212529"/>
          <w:sz w:val="27"/>
          <w:szCs w:val="27"/>
        </w:rPr>
        <w:t>standing alone is </w:t>
      </w:r>
      <w:r w:rsidRPr="0046100C">
        <w:rPr>
          <w:rFonts w:ascii="Arial" w:eastAsia="Times New Roman" w:hAnsi="Arial" w:cs="Arial"/>
          <w:i/>
          <w:iCs/>
          <w:color w:val="212529"/>
          <w:sz w:val="27"/>
          <w:szCs w:val="27"/>
        </w:rPr>
        <w:t>madness. </w:t>
      </w:r>
      <w:r w:rsidRPr="0046100C">
        <w:rPr>
          <w:rFonts w:ascii="Arial" w:eastAsia="Times New Roman" w:hAnsi="Arial" w:cs="Arial"/>
          <w:color w:val="212529"/>
          <w:sz w:val="27"/>
          <w:szCs w:val="27"/>
        </w:rPr>
        <w:t>Solomon is not opposed to laughter; in the following chapter he claims that “there is a time to laugh” (</w:t>
      </w:r>
      <w:hyperlink r:id="rId7" w:tgtFrame="BLB_NW" w:history="1">
        <w:r w:rsidRPr="0046100C">
          <w:rPr>
            <w:rFonts w:ascii="Arial" w:eastAsia="Times New Roman" w:hAnsi="Arial" w:cs="Arial"/>
            <w:color w:val="525DDC"/>
            <w:sz w:val="27"/>
            <w:szCs w:val="27"/>
          </w:rPr>
          <w:t>Ecclesiastes 3:4</w:t>
        </w:r>
      </w:hyperlink>
      <w:r w:rsidRPr="0046100C">
        <w:rPr>
          <w:rFonts w:ascii="Arial" w:eastAsia="Times New Roman" w:hAnsi="Arial" w:cs="Arial"/>
          <w:color w:val="212529"/>
          <w:sz w:val="27"/>
          <w:szCs w:val="27"/>
        </w:rPr>
        <w:t>). In the same verse, he counters this by explaining that there is also “a time to mourn.”</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There is no permanence to </w:t>
      </w:r>
      <w:r w:rsidRPr="0046100C">
        <w:rPr>
          <w:rFonts w:ascii="Arial" w:eastAsia="Times New Roman" w:hAnsi="Arial" w:cs="Arial"/>
          <w:i/>
          <w:iCs/>
          <w:color w:val="212529"/>
          <w:sz w:val="27"/>
          <w:szCs w:val="27"/>
        </w:rPr>
        <w:t>laughter.</w:t>
      </w:r>
      <w:r w:rsidRPr="0046100C">
        <w:rPr>
          <w:rFonts w:ascii="Arial" w:eastAsia="Times New Roman" w:hAnsi="Arial" w:cs="Arial"/>
          <w:color w:val="212529"/>
          <w:sz w:val="27"/>
          <w:szCs w:val="27"/>
        </w:rPr>
        <w:t> By testing his heart’s ability to enjoy life and live with a purely positive attitude, Solomon finds this is futile. Many things in life are painful and difficult. The meaning of existence is not to simply laugh through all circumstances. That disposition is </w:t>
      </w:r>
      <w:r w:rsidRPr="0046100C">
        <w:rPr>
          <w:rFonts w:ascii="Arial" w:eastAsia="Times New Roman" w:hAnsi="Arial" w:cs="Arial"/>
          <w:i/>
          <w:iCs/>
          <w:color w:val="212529"/>
          <w:sz w:val="27"/>
          <w:szCs w:val="27"/>
        </w:rPr>
        <w:t>madness.</w:t>
      </w:r>
      <w:r w:rsidRPr="0046100C">
        <w:rPr>
          <w:rFonts w:ascii="Arial" w:eastAsia="Times New Roman" w:hAnsi="Arial" w:cs="Arial"/>
          <w:color w:val="212529"/>
          <w:sz w:val="27"/>
          <w:szCs w:val="27"/>
        </w:rPr>
        <w:t> Eventually </w:t>
      </w:r>
      <w:r w:rsidRPr="0046100C">
        <w:rPr>
          <w:rFonts w:ascii="Arial" w:eastAsia="Times New Roman" w:hAnsi="Arial" w:cs="Arial"/>
          <w:i/>
          <w:iCs/>
          <w:color w:val="212529"/>
          <w:sz w:val="27"/>
          <w:szCs w:val="27"/>
        </w:rPr>
        <w:t>laughter</w:t>
      </w:r>
      <w:r w:rsidRPr="0046100C">
        <w:rPr>
          <w:rFonts w:ascii="Arial" w:eastAsia="Times New Roman" w:hAnsi="Arial" w:cs="Arial"/>
          <w:color w:val="212529"/>
          <w:sz w:val="27"/>
          <w:szCs w:val="27"/>
        </w:rPr>
        <w:t> can become a means of ignoring reality, not enjoying it. And even in a period of concentrated pleasure and enjoyment—there is something left to be desired in our soul. A life chasing </w:t>
      </w:r>
      <w:r w:rsidRPr="0046100C">
        <w:rPr>
          <w:rFonts w:ascii="Arial" w:eastAsia="Times New Roman" w:hAnsi="Arial" w:cs="Arial"/>
          <w:i/>
          <w:iCs/>
          <w:color w:val="212529"/>
          <w:sz w:val="27"/>
          <w:szCs w:val="27"/>
        </w:rPr>
        <w:t>laughter</w:t>
      </w:r>
      <w:r w:rsidRPr="0046100C">
        <w:rPr>
          <w:rFonts w:ascii="Arial" w:eastAsia="Times New Roman" w:hAnsi="Arial" w:cs="Arial"/>
          <w:color w:val="212529"/>
          <w:sz w:val="27"/>
          <w:szCs w:val="27"/>
        </w:rPr>
        <w:t> and fun leaves most people with an empty, wasteful feeling. It is false, out of touch, thoughtless, and vaporous.</w:t>
      </w:r>
    </w:p>
    <w:p w:rsidR="0046100C" w:rsidRPr="0046100C" w:rsidRDefault="0046100C" w:rsidP="0046100C">
      <w:pPr>
        <w:shd w:val="clear" w:color="auto" w:fill="FFFFFF"/>
        <w:spacing w:after="100" w:afterAutospacing="1" w:line="240" w:lineRule="auto"/>
        <w:rPr>
          <w:rFonts w:ascii="Arial" w:eastAsia="Times New Roman" w:hAnsi="Arial" w:cs="Arial"/>
          <w:color w:val="212529"/>
          <w:sz w:val="27"/>
          <w:szCs w:val="27"/>
        </w:rPr>
      </w:pPr>
      <w:r w:rsidRPr="0046100C">
        <w:rPr>
          <w:rFonts w:ascii="Arial" w:eastAsia="Times New Roman" w:hAnsi="Arial" w:cs="Arial"/>
          <w:color w:val="212529"/>
          <w:sz w:val="27"/>
          <w:szCs w:val="27"/>
        </w:rPr>
        <w:t>And of </w:t>
      </w:r>
      <w:r w:rsidRPr="0046100C">
        <w:rPr>
          <w:rFonts w:ascii="Arial" w:eastAsia="Times New Roman" w:hAnsi="Arial" w:cs="Arial"/>
          <w:i/>
          <w:iCs/>
          <w:color w:val="212529"/>
          <w:sz w:val="27"/>
          <w:szCs w:val="27"/>
        </w:rPr>
        <w:t>pleasure</w:t>
      </w:r>
      <w:r w:rsidRPr="0046100C">
        <w:rPr>
          <w:rFonts w:ascii="Arial" w:eastAsia="Times New Roman" w:hAnsi="Arial" w:cs="Arial"/>
          <w:color w:val="212529"/>
          <w:sz w:val="27"/>
          <w:szCs w:val="27"/>
        </w:rPr>
        <w:t> (or joy), Solomon says “W</w:t>
      </w:r>
      <w:r w:rsidRPr="0046100C">
        <w:rPr>
          <w:rFonts w:ascii="Arial" w:eastAsia="Times New Roman" w:hAnsi="Arial" w:cs="Arial"/>
          <w:i/>
          <w:iCs/>
          <w:color w:val="212529"/>
          <w:sz w:val="27"/>
          <w:szCs w:val="27"/>
        </w:rPr>
        <w:t>hat does it accomplish?”</w:t>
      </w:r>
      <w:r w:rsidRPr="0046100C">
        <w:rPr>
          <w:rFonts w:ascii="Arial" w:eastAsia="Times New Roman" w:hAnsi="Arial" w:cs="Arial"/>
          <w:color w:val="212529"/>
          <w:sz w:val="27"/>
          <w:szCs w:val="27"/>
        </w:rPr>
        <w:t> More literally, what does it </w:t>
      </w:r>
      <w:r w:rsidRPr="0046100C">
        <w:rPr>
          <w:rFonts w:ascii="Arial" w:eastAsia="Times New Roman" w:hAnsi="Arial" w:cs="Arial"/>
          <w:i/>
          <w:iCs/>
          <w:color w:val="212529"/>
          <w:sz w:val="27"/>
          <w:szCs w:val="27"/>
        </w:rPr>
        <w:t>do or make?</w:t>
      </w:r>
      <w:r w:rsidRPr="0046100C">
        <w:rPr>
          <w:rFonts w:ascii="Arial" w:eastAsia="Times New Roman" w:hAnsi="Arial" w:cs="Arial"/>
          <w:color w:val="212529"/>
          <w:sz w:val="27"/>
          <w:szCs w:val="27"/>
        </w:rPr>
        <w:t> The rhetorical question is suggesting that pleasure</w:t>
      </w:r>
      <w:r w:rsidRPr="0046100C">
        <w:rPr>
          <w:rFonts w:ascii="Arial" w:eastAsia="Times New Roman" w:hAnsi="Arial" w:cs="Arial"/>
          <w:i/>
          <w:iCs/>
          <w:color w:val="212529"/>
          <w:sz w:val="27"/>
          <w:szCs w:val="27"/>
        </w:rPr>
        <w:t>,</w:t>
      </w:r>
      <w:r w:rsidRPr="0046100C">
        <w:rPr>
          <w:rFonts w:ascii="Arial" w:eastAsia="Times New Roman" w:hAnsi="Arial" w:cs="Arial"/>
          <w:color w:val="212529"/>
          <w:sz w:val="27"/>
          <w:szCs w:val="27"/>
        </w:rPr>
        <w:t> just like wisdom, has its limitations as a way to help humans reconcile meaning with practical experience. It is a vapor. It creates nothing and leaves nothing in its wake. It passes over a moment of time and then is gone.</w:t>
      </w:r>
      <w:r w:rsidRPr="0046100C">
        <w:rPr>
          <w:rFonts w:ascii="Arial" w:eastAsia="Times New Roman" w:hAnsi="Arial" w:cs="Arial"/>
          <w:color w:val="212529"/>
          <w:sz w:val="27"/>
          <w:szCs w:val="27"/>
        </w:rPr>
        <w:br/>
      </w:r>
      <w:r w:rsidRPr="0046100C">
        <w:rPr>
          <w:rFonts w:ascii="Arial" w:eastAsia="Times New Roman" w:hAnsi="Arial" w:cs="Arial"/>
          <w:color w:val="212529"/>
          <w:sz w:val="27"/>
          <w:szCs w:val="27"/>
        </w:rPr>
        <w:br/>
      </w:r>
      <w:r w:rsidRPr="0046100C">
        <w:rPr>
          <w:rFonts w:ascii="Arial" w:eastAsia="Times New Roman" w:hAnsi="Arial" w:cs="Arial"/>
          <w:b/>
          <w:bCs/>
          <w:color w:val="212529"/>
          <w:sz w:val="27"/>
          <w:szCs w:val="27"/>
        </w:rPr>
        <w:t>Biblical Text</w:t>
      </w:r>
      <w:proofErr w:type="gramStart"/>
      <w:r w:rsidR="00E3395C">
        <w:rPr>
          <w:rFonts w:ascii="Arial" w:eastAsia="Times New Roman" w:hAnsi="Arial" w:cs="Arial"/>
          <w:b/>
          <w:bCs/>
          <w:color w:val="212529"/>
          <w:sz w:val="27"/>
          <w:szCs w:val="27"/>
        </w:rPr>
        <w:t>:</w:t>
      </w:r>
      <w:bookmarkStart w:id="0" w:name="_GoBack"/>
      <w:bookmarkEnd w:id="0"/>
      <w:proofErr w:type="gramEnd"/>
      <w:r w:rsidRPr="0046100C">
        <w:rPr>
          <w:rFonts w:ascii="Arial" w:eastAsia="Times New Roman" w:hAnsi="Arial" w:cs="Arial"/>
          <w:color w:val="212529"/>
          <w:sz w:val="27"/>
          <w:szCs w:val="27"/>
        </w:rPr>
        <w:br/>
      </w:r>
      <w:r w:rsidR="00E3395C" w:rsidRPr="00E3395C">
        <w:rPr>
          <w:rFonts w:ascii="Arial" w:eastAsia="Times New Roman" w:hAnsi="Arial" w:cs="Arial"/>
          <w:b/>
          <w:bCs/>
          <w:color w:val="212529"/>
          <w:sz w:val="27"/>
          <w:szCs w:val="27"/>
          <w:vertAlign w:val="superscript"/>
        </w:rPr>
        <w:t>1 </w:t>
      </w:r>
      <w:r w:rsidR="00E3395C" w:rsidRPr="00E3395C">
        <w:rPr>
          <w:rFonts w:ascii="Arial" w:eastAsia="Times New Roman" w:hAnsi="Arial" w:cs="Arial"/>
          <w:b/>
          <w:bCs/>
          <w:color w:val="212529"/>
          <w:sz w:val="27"/>
          <w:szCs w:val="27"/>
        </w:rPr>
        <w:t>I said to myself, “Come now, I will test you with pleasure. So enjoy yourself.” And behold, it too was futility. </w:t>
      </w:r>
      <w:r w:rsidR="00E3395C" w:rsidRPr="00E3395C">
        <w:rPr>
          <w:rFonts w:ascii="Arial" w:eastAsia="Times New Roman" w:hAnsi="Arial" w:cs="Arial"/>
          <w:b/>
          <w:bCs/>
          <w:color w:val="212529"/>
          <w:sz w:val="27"/>
          <w:szCs w:val="27"/>
          <w:vertAlign w:val="superscript"/>
        </w:rPr>
        <w:t>2 </w:t>
      </w:r>
      <w:r w:rsidR="00E3395C" w:rsidRPr="00E3395C">
        <w:rPr>
          <w:rFonts w:ascii="Arial" w:eastAsia="Times New Roman" w:hAnsi="Arial" w:cs="Arial"/>
          <w:b/>
          <w:bCs/>
          <w:color w:val="212529"/>
          <w:sz w:val="27"/>
          <w:szCs w:val="27"/>
        </w:rPr>
        <w:t>I said of laughter, “It is madness,” and of pleasure, “What does it accomplish?”</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0C"/>
    <w:rsid w:val="001F686C"/>
    <w:rsid w:val="002A073C"/>
    <w:rsid w:val="0046100C"/>
    <w:rsid w:val="008E24FE"/>
    <w:rsid w:val="00E3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0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61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00C"/>
    <w:rPr>
      <w:i/>
      <w:iCs/>
    </w:rPr>
  </w:style>
  <w:style w:type="paragraph" w:styleId="NormalWeb">
    <w:name w:val="Normal (Web)"/>
    <w:basedOn w:val="Normal"/>
    <w:uiPriority w:val="99"/>
    <w:semiHidden/>
    <w:unhideWhenUsed/>
    <w:rsid w:val="00461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00C"/>
    <w:rPr>
      <w:color w:val="0000FF"/>
      <w:u w:val="single"/>
    </w:rPr>
  </w:style>
  <w:style w:type="character" w:styleId="Strong">
    <w:name w:val="Strong"/>
    <w:basedOn w:val="DefaultParagraphFont"/>
    <w:uiPriority w:val="22"/>
    <w:qFormat/>
    <w:rsid w:val="00461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1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00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61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00C"/>
    <w:rPr>
      <w:i/>
      <w:iCs/>
    </w:rPr>
  </w:style>
  <w:style w:type="paragraph" w:styleId="NormalWeb">
    <w:name w:val="Normal (Web)"/>
    <w:basedOn w:val="Normal"/>
    <w:uiPriority w:val="99"/>
    <w:semiHidden/>
    <w:unhideWhenUsed/>
    <w:rsid w:val="00461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00C"/>
    <w:rPr>
      <w:color w:val="0000FF"/>
      <w:u w:val="single"/>
    </w:rPr>
  </w:style>
  <w:style w:type="character" w:styleId="Strong">
    <w:name w:val="Strong"/>
    <w:basedOn w:val="DefaultParagraphFont"/>
    <w:uiPriority w:val="22"/>
    <w:qFormat/>
    <w:rsid w:val="00461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7001">
      <w:bodyDiv w:val="1"/>
      <w:marLeft w:val="0"/>
      <w:marRight w:val="0"/>
      <w:marTop w:val="0"/>
      <w:marBottom w:val="0"/>
      <w:divBdr>
        <w:top w:val="none" w:sz="0" w:space="0" w:color="auto"/>
        <w:left w:val="none" w:sz="0" w:space="0" w:color="auto"/>
        <w:bottom w:val="none" w:sz="0" w:space="0" w:color="auto"/>
        <w:right w:val="none" w:sz="0" w:space="0" w:color="auto"/>
      </w:divBdr>
    </w:div>
    <w:div w:id="1494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cclesiastes+3.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3.11&amp;t=NASB95" TargetMode="External"/><Relationship Id="rId5" Type="http://schemas.openxmlformats.org/officeDocument/2006/relationships/hyperlink" Target="https://thebiblesays.com/commentary/eccl/eccl-2/ecclesiastes-2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3685</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2022-05-10T19:29:00Z</cp:lastPrinted>
  <dcterms:created xsi:type="dcterms:W3CDTF">2022-05-10T19:26:00Z</dcterms:created>
  <dcterms:modified xsi:type="dcterms:W3CDTF">2022-05-14T00:26:00Z</dcterms:modified>
</cp:coreProperties>
</file>